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4A" w:rsidRDefault="00CB154A" w:rsidP="00032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Чанковская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032F3F" w:rsidRPr="00032F3F" w:rsidRDefault="00032F3F" w:rsidP="00032F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32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032F3F" w:rsidRPr="00032F3F" w:rsidRDefault="00032F3F" w:rsidP="00032F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032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проделанной работе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032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10</w:t>
      </w:r>
      <w:r w:rsidRPr="00032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 в рамках</w:t>
      </w:r>
    </w:p>
    <w:p w:rsidR="00032F3F" w:rsidRDefault="00032F3F" w:rsidP="00032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«Дня солидарности в борьбе с терроризмом»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32F3F" w:rsidRDefault="00032F3F" w:rsidP="00032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F3F" w:rsidRDefault="00032F3F" w:rsidP="00032F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2F3F">
        <w:rPr>
          <w:rFonts w:ascii="Times New Roman" w:hAnsi="Times New Roman" w:cs="Times New Roman"/>
          <w:color w:val="000000"/>
          <w:sz w:val="24"/>
          <w:szCs w:val="24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:rsidR="00CB154A" w:rsidRPr="00CB154A" w:rsidRDefault="00CB154A" w:rsidP="00032F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54A">
        <w:rPr>
          <w:rFonts w:ascii="Times New Roman" w:hAnsi="Times New Roman" w:cs="Times New Roman"/>
          <w:sz w:val="24"/>
          <w:szCs w:val="24"/>
          <w:shd w:val="clear" w:color="auto" w:fill="FFFFFF"/>
        </w:rPr>
        <w:t>Во исполнение п. 2.1.1 Плана мероприятий Министерства образования и науки РД по реализации в 2020 году Комплексного плана противодействия идеологии терроризма в Российской Федерации на 2019–2023 годы в Республике Дагестан на 2020 год</w:t>
      </w:r>
    </w:p>
    <w:p w:rsidR="00032F3F" w:rsidRPr="00032F3F" w:rsidRDefault="00CB154A" w:rsidP="00032F3F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 </w:t>
      </w:r>
      <w:r w:rsidR="00032F3F">
        <w:rPr>
          <w:color w:val="000000"/>
        </w:rPr>
        <w:t>МКОУ «</w:t>
      </w:r>
      <w:proofErr w:type="spellStart"/>
      <w:r w:rsidR="00032F3F">
        <w:rPr>
          <w:color w:val="000000"/>
        </w:rPr>
        <w:t>Чанковская</w:t>
      </w:r>
      <w:proofErr w:type="spellEnd"/>
      <w:r w:rsidR="00032F3F">
        <w:rPr>
          <w:color w:val="000000"/>
        </w:rPr>
        <w:t xml:space="preserve"> СОШ» проведены следующие мероприятия:</w:t>
      </w:r>
      <w:r w:rsidR="00676B16">
        <w:rPr>
          <w:color w:val="000000"/>
        </w:rPr>
        <w:t xml:space="preserve"> проведены классные часы, </w:t>
      </w:r>
      <w:proofErr w:type="spellStart"/>
      <w:r w:rsidR="00676B16">
        <w:rPr>
          <w:color w:val="000000"/>
        </w:rPr>
        <w:t>онлай</w:t>
      </w:r>
      <w:proofErr w:type="gramStart"/>
      <w:r w:rsidR="00676B16">
        <w:rPr>
          <w:color w:val="000000"/>
        </w:rPr>
        <w:t>н</w:t>
      </w:r>
      <w:proofErr w:type="spellEnd"/>
      <w:r w:rsidR="00676B16">
        <w:rPr>
          <w:color w:val="000000"/>
        </w:rPr>
        <w:t>-</w:t>
      </w:r>
      <w:proofErr w:type="gramEnd"/>
      <w:r w:rsidR="00676B16">
        <w:rPr>
          <w:color w:val="000000"/>
        </w:rPr>
        <w:t xml:space="preserve"> экскурсия по местам боевых действий августа 1999 года, 3 сентября проведён единый урок «Скажем терроризму – НЕТ!».</w:t>
      </w:r>
    </w:p>
    <w:p w:rsidR="00032F3F" w:rsidRPr="00032F3F" w:rsidRDefault="00032F3F" w:rsidP="00032F3F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В ходе мероприятий</w:t>
      </w:r>
      <w:r w:rsidR="00755C6B">
        <w:rPr>
          <w:color w:val="000000"/>
        </w:rPr>
        <w:t xml:space="preserve"> ученики</w:t>
      </w:r>
      <w:r w:rsidRPr="00032F3F">
        <w:rPr>
          <w:color w:val="000000"/>
        </w:rPr>
        <w:t xml:space="preserve"> узнали об истории возникновения терроризма и о наиболее известных терактах последнего десятилетия, в том числе и о трагедии, которая произошла в сент</w:t>
      </w:r>
      <w:r w:rsidR="00755C6B">
        <w:rPr>
          <w:color w:val="000000"/>
        </w:rPr>
        <w:t>ябре 2004 года в городе Беслане</w:t>
      </w:r>
      <w:r w:rsidRPr="00032F3F">
        <w:rPr>
          <w:color w:val="000000"/>
        </w:rPr>
        <w:t>.</w:t>
      </w:r>
      <w:r w:rsidR="00755C6B" w:rsidRPr="00755C6B">
        <w:rPr>
          <w:color w:val="000000"/>
          <w:shd w:val="clear" w:color="auto" w:fill="FFFFFF"/>
        </w:rPr>
        <w:t xml:space="preserve"> </w:t>
      </w:r>
      <w:r w:rsidR="00B013DA">
        <w:rPr>
          <w:color w:val="000000"/>
        </w:rPr>
        <w:t>Ученики</w:t>
      </w:r>
      <w:r w:rsidR="00B013DA" w:rsidRPr="00032F3F">
        <w:rPr>
          <w:color w:val="000000"/>
        </w:rPr>
        <w:t xml:space="preserve"> познакомились с хронологией трагических событий в Беслане, п</w:t>
      </w:r>
      <w:r w:rsidR="00B013DA">
        <w:rPr>
          <w:color w:val="000000"/>
        </w:rPr>
        <w:t>росмотрели документальный фильм</w:t>
      </w:r>
      <w:r w:rsidR="00B013DA" w:rsidRPr="00032F3F">
        <w:rPr>
          <w:color w:val="000000"/>
        </w:rPr>
        <w:t>: «Борьба с терроризмом», приняли активное участие в беседе «Мы вместе в борьбе с терроризмом»,</w:t>
      </w:r>
      <w:r w:rsidR="00B013DA">
        <w:rPr>
          <w:color w:val="000000"/>
        </w:rPr>
        <w:t xml:space="preserve"> </w:t>
      </w:r>
      <w:r w:rsidR="00755C6B">
        <w:rPr>
          <w:color w:val="000000"/>
          <w:shd w:val="clear" w:color="auto" w:fill="FFFFFF"/>
        </w:rPr>
        <w:t>Рассказали и показали видеоролики о событиях августа 1999 года в Ботлихе, когда</w:t>
      </w:r>
      <w:r w:rsidR="00755C6B" w:rsidRPr="00755C6B">
        <w:rPr>
          <w:color w:val="000000"/>
          <w:shd w:val="clear" w:color="auto" w:fill="FFFFFF"/>
        </w:rPr>
        <w:t xml:space="preserve"> вооруженных банд</w:t>
      </w:r>
      <w:r w:rsidR="00755C6B">
        <w:rPr>
          <w:color w:val="000000"/>
          <w:shd w:val="clear" w:color="auto" w:fill="FFFFFF"/>
        </w:rPr>
        <w:t>формирования вторглись в Ботлихский район</w:t>
      </w:r>
      <w:r w:rsidR="00755C6B" w:rsidRPr="00755C6B">
        <w:rPr>
          <w:color w:val="000000"/>
          <w:shd w:val="clear" w:color="auto" w:fill="FFFFFF"/>
        </w:rPr>
        <w:t>.</w:t>
      </w:r>
      <w:r w:rsidR="00755C6B" w:rsidRPr="00755C6B">
        <w:rPr>
          <w:color w:val="000000"/>
        </w:rPr>
        <w:t> </w:t>
      </w:r>
    </w:p>
    <w:p w:rsidR="00032F3F" w:rsidRPr="00032F3F" w:rsidRDefault="00B013DA" w:rsidP="00032F3F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Б</w:t>
      </w:r>
      <w:r w:rsidR="00032F3F" w:rsidRPr="00032F3F">
        <w:rPr>
          <w:color w:val="000000"/>
        </w:rPr>
        <w:t>ыли оформлены «Правила поведения при теракте», «Памятка по знаниям правил</w:t>
      </w:r>
      <w:r w:rsidR="00755C6B">
        <w:rPr>
          <w:color w:val="000000"/>
        </w:rPr>
        <w:t xml:space="preserve"> безопасности для детей»</w:t>
      </w:r>
      <w:r w:rsidR="00032F3F" w:rsidRPr="00032F3F">
        <w:rPr>
          <w:color w:val="000000"/>
        </w:rPr>
        <w:t>.</w:t>
      </w:r>
      <w:r w:rsidR="00755C6B" w:rsidRPr="00755C6B">
        <w:rPr>
          <w:color w:val="000000"/>
        </w:rPr>
        <w:t xml:space="preserve"> </w:t>
      </w:r>
    </w:p>
    <w:p w:rsidR="00032F3F" w:rsidRPr="00032F3F" w:rsidRDefault="00B013DA" w:rsidP="00032F3F">
      <w:pPr>
        <w:pStyle w:val="a7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Магомедбек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Гасанханов</w:t>
      </w:r>
      <w:proofErr w:type="spellEnd"/>
      <w:r>
        <w:rPr>
          <w:color w:val="000000"/>
        </w:rPr>
        <w:t>, учитель ОБЖ, рассказал уче</w:t>
      </w:r>
      <w:r w:rsidR="00032F3F" w:rsidRPr="00032F3F">
        <w:rPr>
          <w:color w:val="000000"/>
        </w:rPr>
        <w:t>никам о правилах безопасности проведения при терактах, правилах безопасности на улице, в общественных местах, общественном транспорте.</w:t>
      </w:r>
    </w:p>
    <w:p w:rsidR="00032F3F" w:rsidRPr="00032F3F" w:rsidRDefault="00032F3F" w:rsidP="00032F3F">
      <w:pPr>
        <w:pStyle w:val="a7"/>
        <w:spacing w:before="0" w:beforeAutospacing="0" w:after="0" w:afterAutospacing="0"/>
        <w:rPr>
          <w:color w:val="000000"/>
        </w:rPr>
      </w:pPr>
      <w:r w:rsidRPr="00032F3F">
        <w:rPr>
          <w:color w:val="000000"/>
        </w:rPr>
        <w:t>В завершении мероприятия прошла минута молчания, которая была посвящена жертвах террористических актов.</w:t>
      </w:r>
    </w:p>
    <w:p w:rsidR="00B013DA" w:rsidRDefault="00B013DA" w:rsidP="00032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руководителя</w:t>
      </w:r>
      <w:r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проведены </w:t>
      </w:r>
      <w:r w:rsidR="00032F3F"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32F3F"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«Терроризм не имеет границ»</w:t>
      </w:r>
      <w:r w:rsidR="00032F3F"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Ребятам было рассказано, что терроризм и экстремизм сегодня стали серьёзнейшей проблемой, с которой человечество вошло в XXI столетие. Учащиеся узнали, что именно молодые люди чаще всего становятся проводниками чуждой и чрезвычайно опасной для настоящего общества идеологии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2F3F" w:rsidRPr="00032F3F" w:rsidRDefault="00032F3F" w:rsidP="00032F3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B013D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мероприятий, проводимых в МК</w:t>
      </w:r>
      <w:r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B01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013D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Чанковская</w:t>
      </w:r>
      <w:proofErr w:type="spellEnd"/>
      <w:r w:rsidR="00B01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013DA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</w:t>
      </w:r>
      <w:r w:rsidRPr="0003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посвящённых  Дню солидарности в борьбе с терроризмом – информационное противодействие терроризму, формированию активной гражданской позиции у всех категорий граждан.</w:t>
      </w:r>
      <w:r w:rsidRPr="00032F3F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F3F" w:rsidRPr="00032F3F" w:rsidRDefault="00032F3F" w:rsidP="00032F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032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B154A" w:rsidRDefault="00CB154A" w:rsidP="00032F3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66961" cy="2007949"/>
            <wp:effectExtent l="19050" t="0" r="0" b="0"/>
            <wp:docPr id="4" name="Рисунок 4" descr="C:\Users\User\Desktop\d9ed89f0-849a-4aaa-9e60-c3fea0b98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9ed89f0-849a-4aaa-9e60-c3fea0b985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3" cy="200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942" w:rsidRPr="00032F3F" w:rsidRDefault="00CB154A" w:rsidP="00032F3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22375" cy="1870263"/>
            <wp:effectExtent l="19050" t="0" r="0" b="0"/>
            <wp:docPr id="5" name="Рисунок 5" descr="C:\Users\User\Desktop\f39517e6-d328-4e3a-a440-b2d301b3b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f39517e6-d328-4e3a-a440-b2d301b3bf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058" cy="187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63681" cy="1780930"/>
            <wp:effectExtent l="19050" t="0" r="0" b="0"/>
            <wp:docPr id="6" name="Рисунок 6" descr="C:\Users\User\Desktop\732dd78a-9880-4b83-b896-c285ee87ec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732dd78a-9880-4b83-b896-c285ee87ec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22" cy="178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380312" cy="3173088"/>
            <wp:effectExtent l="19050" t="0" r="938" b="0"/>
            <wp:docPr id="7" name="Рисунок 7" descr="C:\Users\User\Desktop\408c68cb-48e5-41e9-bfb8-51b2b55f98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408c68cb-48e5-41e9-bfb8-51b2b55f98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003" cy="31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479497" cy="2610166"/>
            <wp:effectExtent l="19050" t="0" r="6653" b="0"/>
            <wp:docPr id="3" name="Рисунок 3" descr="C:\Users\User\Desktop\f384eba0-4d28-4763-8be3-29a53f20a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384eba0-4d28-4763-8be3-29a53f20a5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211" cy="261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942" w:rsidRPr="00032F3F" w:rsidSect="0090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2F3F"/>
    <w:rsid w:val="00032F3F"/>
    <w:rsid w:val="00676B16"/>
    <w:rsid w:val="00755C6B"/>
    <w:rsid w:val="00903942"/>
    <w:rsid w:val="00B013DA"/>
    <w:rsid w:val="00CB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2F3F"/>
    <w:rPr>
      <w:b/>
      <w:bCs/>
    </w:rPr>
  </w:style>
  <w:style w:type="paragraph" w:styleId="a4">
    <w:name w:val="No Spacing"/>
    <w:basedOn w:val="a"/>
    <w:uiPriority w:val="1"/>
    <w:qFormat/>
    <w:rsid w:val="0003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F3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3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2020-09-10T17:40:00Z</dcterms:created>
  <dcterms:modified xsi:type="dcterms:W3CDTF">2020-09-10T18:29:00Z</dcterms:modified>
</cp:coreProperties>
</file>